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770C" w:rsidRPr="00401FB6" w:rsidRDefault="00401FB6" w:rsidP="00401FB6">
      <w:pPr>
        <w:shd w:val="clear" w:color="auto" w:fill="FEFEFE"/>
        <w:spacing w:after="240" w:line="240" w:lineRule="auto"/>
        <w:jc w:val="center"/>
        <w:rPr>
          <w:rFonts w:ascii="Trebuchet MS" w:eastAsia="Times New Roman" w:hAnsi="Trebuchet MS" w:cs="Times New Roman"/>
          <w:b/>
          <w:bCs/>
          <w:color w:val="333333"/>
          <w:kern w:val="0"/>
          <w:sz w:val="32"/>
          <w:szCs w:val="32"/>
          <w:lang w:val="en-US" w:eastAsia="el-GR"/>
          <w14:ligatures w14:val="none"/>
        </w:rPr>
      </w:pP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32"/>
          <w:szCs w:val="32"/>
          <w:lang w:eastAsia="el-GR"/>
          <w14:ligatures w14:val="none"/>
        </w:rPr>
        <w:t xml:space="preserve">Ημέρα Ξενοδοχειακών Επενδύσεων: Το Σάββατο 15 Νοεμβρίου στο 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32"/>
          <w:szCs w:val="32"/>
          <w:lang w:val="en-US" w:eastAsia="el-GR"/>
          <w14:ligatures w14:val="none"/>
        </w:rPr>
        <w:t>event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32"/>
          <w:szCs w:val="32"/>
          <w:lang w:eastAsia="el-GR"/>
          <w14:ligatures w14:val="none"/>
        </w:rPr>
        <w:t xml:space="preserve"> 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32"/>
          <w:szCs w:val="32"/>
          <w:lang w:val="en-US" w:eastAsia="el-GR"/>
          <w14:ligatures w14:val="none"/>
        </w:rPr>
        <w:t>stage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32"/>
          <w:szCs w:val="32"/>
          <w:lang w:eastAsia="el-GR"/>
          <w14:ligatures w14:val="none"/>
        </w:rPr>
        <w:t xml:space="preserve"> του 100% 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32"/>
          <w:szCs w:val="32"/>
          <w:lang w:val="en-US" w:eastAsia="el-GR"/>
          <w14:ligatures w14:val="none"/>
        </w:rPr>
        <w:t>Hotel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32"/>
          <w:szCs w:val="32"/>
          <w:lang w:eastAsia="el-GR"/>
          <w14:ligatures w14:val="none"/>
        </w:rPr>
        <w:t xml:space="preserve"> 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32"/>
          <w:szCs w:val="32"/>
          <w:lang w:val="en-US" w:eastAsia="el-GR"/>
          <w14:ligatures w14:val="none"/>
        </w:rPr>
        <w:t>Show</w:t>
      </w:r>
    </w:p>
    <w:p w:rsidR="00401FB6" w:rsidRDefault="00401FB6" w:rsidP="008B770C">
      <w:pPr>
        <w:shd w:val="clear" w:color="auto" w:fill="FEFEFE"/>
        <w:spacing w:after="240" w:line="240" w:lineRule="auto"/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val="en-US" w:eastAsia="el-GR"/>
          <w14:ligatures w14:val="none"/>
        </w:rPr>
      </w:pPr>
    </w:p>
    <w:p w:rsidR="00401FB6" w:rsidRPr="00401FB6" w:rsidRDefault="00401FB6" w:rsidP="00401FB6">
      <w:pPr>
        <w:shd w:val="clear" w:color="auto" w:fill="FEFEFE"/>
        <w:spacing w:after="450" w:line="240" w:lineRule="auto"/>
        <w:outlineLvl w:val="1"/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</w:pPr>
      <w:r w:rsidRPr="00401FB6"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  <w:t xml:space="preserve">Για πρώτη φορά, το 100% Hotel Show διοργανώνει το Hotel Investment </w:t>
      </w:r>
      <w:proofErr w:type="spellStart"/>
      <w:r w:rsidRPr="00401FB6"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  <w:t>Day</w:t>
      </w:r>
      <w:proofErr w:type="spellEnd"/>
      <w:r w:rsidRPr="00401FB6"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  <w:t xml:space="preserve">, μια ολοκληρωμένη ημερίδα αφιερωμένη στην ανάπτυξη νέων ξενοδοχειακών επενδύσεων στην Ελλάδα. Η ημερίδα θα διεξαχθεί στην ειδικά διαμορφωμένη αίθουσα στην είσοδο της έκθεσης, παρουσιάζοντας </w:t>
      </w:r>
      <w:proofErr w:type="spellStart"/>
      <w:r w:rsidRPr="00401FB6"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  <w:t>case</w:t>
      </w:r>
      <w:proofErr w:type="spellEnd"/>
      <w:r w:rsidRPr="00401FB6"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  <w:t xml:space="preserve"> </w:t>
      </w:r>
      <w:proofErr w:type="spellStart"/>
      <w:r w:rsidRPr="00401FB6"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  <w:t>studies</w:t>
      </w:r>
      <w:proofErr w:type="spellEnd"/>
      <w:r w:rsidRPr="00401FB6"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  <w:t xml:space="preserve">, συνεντεύξεις, </w:t>
      </w:r>
      <w:proofErr w:type="spellStart"/>
      <w:r w:rsidRPr="00401FB6"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  <w:t>debates</w:t>
      </w:r>
      <w:proofErr w:type="spellEnd"/>
      <w:r w:rsidRPr="00401FB6">
        <w:rPr>
          <w:rFonts w:ascii="Arial" w:eastAsia="Times New Roman" w:hAnsi="Arial" w:cs="Arial"/>
          <w:color w:val="2B2A29"/>
          <w:kern w:val="0"/>
          <w:sz w:val="28"/>
          <w:szCs w:val="28"/>
          <w:lang w:eastAsia="el-GR"/>
          <w14:ligatures w14:val="none"/>
        </w:rPr>
        <w:t xml:space="preserve"> αλλά και παρουσιάσεις για το μέλλον των επενδύσεων.</w:t>
      </w:r>
    </w:p>
    <w:p w:rsidR="00401FB6" w:rsidRPr="00401FB6" w:rsidRDefault="00401FB6" w:rsidP="00401FB6">
      <w:pPr>
        <w:shd w:val="clear" w:color="auto" w:fill="FEFEFE"/>
        <w:spacing w:after="240" w:line="240" w:lineRule="auto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Για πρώτη φορά, το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100% Hotel Show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διοργανώνει το </w:t>
      </w:r>
      <w:hyperlink r:id="rId5" w:tgtFrame="_blank" w:history="1">
        <w:r w:rsidRPr="00401FB6">
          <w:rPr>
            <w:rFonts w:ascii="Trebuchet MS" w:eastAsia="Times New Roman" w:hAnsi="Trebuchet MS" w:cs="Times New Roman"/>
            <w:b/>
            <w:bCs/>
            <w:color w:val="256BC9"/>
            <w:kern w:val="0"/>
            <w:sz w:val="24"/>
            <w:szCs w:val="24"/>
            <w:lang w:eastAsia="el-GR"/>
            <w14:ligatures w14:val="none"/>
          </w:rPr>
          <w:t xml:space="preserve">Hotel Investment </w:t>
        </w:r>
        <w:proofErr w:type="spellStart"/>
        <w:r w:rsidRPr="00401FB6">
          <w:rPr>
            <w:rFonts w:ascii="Trebuchet MS" w:eastAsia="Times New Roman" w:hAnsi="Trebuchet MS" w:cs="Times New Roman"/>
            <w:b/>
            <w:bCs/>
            <w:color w:val="256BC9"/>
            <w:kern w:val="0"/>
            <w:sz w:val="24"/>
            <w:szCs w:val="24"/>
            <w:lang w:eastAsia="el-GR"/>
            <w14:ligatures w14:val="none"/>
          </w:rPr>
          <w:t>Day</w:t>
        </w:r>
        <w:proofErr w:type="spellEnd"/>
      </w:hyperlink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μια ολοκληρωμένη ημερίδα αφιερωμένη στην ανάπτυξη νέων ξενοδοχειακών επενδύσεων στην Ελλάδα.</w:t>
      </w:r>
    </w:p>
    <w:p w:rsidR="00401FB6" w:rsidRPr="00401FB6" w:rsidRDefault="00401FB6" w:rsidP="00401FB6">
      <w:pPr>
        <w:shd w:val="clear" w:color="auto" w:fill="FEFEFE"/>
        <w:spacing w:after="240" w:line="240" w:lineRule="auto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Η ημερίδα θα πραγματοποιηθεί στην ειδικά διαμορφωμένη αίθουσα στην είσοδο της έκθεσης, με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πάνω από 10 ειδικούς καλεσμένους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να αναλύουν τα 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Trends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των Ξενοδοχειακών Επενδύσεων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υπό τον συντονισμό του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Νίκου Σ.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Μοράντη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Συμβούλου Ξενοδοχειακής Στρατηγικής του </w:t>
      </w:r>
      <w:hyperlink r:id="rId6" w:tgtFrame="_blank" w:history="1">
        <w:r w:rsidRPr="00401FB6">
          <w:rPr>
            <w:rFonts w:ascii="Trebuchet MS" w:eastAsia="Times New Roman" w:hAnsi="Trebuchet MS" w:cs="Times New Roman"/>
            <w:b/>
            <w:bCs/>
            <w:color w:val="256BC9"/>
            <w:kern w:val="0"/>
            <w:sz w:val="24"/>
            <w:szCs w:val="24"/>
            <w:lang w:eastAsia="el-GR"/>
            <w14:ligatures w14:val="none"/>
          </w:rPr>
          <w:t>Destsetters</w:t>
        </w:r>
      </w:hyperlink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.</w:t>
      </w:r>
    </w:p>
    <w:p w:rsidR="00401FB6" w:rsidRDefault="00401FB6" w:rsidP="00401FB6">
      <w:pPr>
        <w:shd w:val="clear" w:color="auto" w:fill="FEFEFE"/>
        <w:spacing w:after="240" w:line="240" w:lineRule="auto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Στόχος της ημερίδας είναι να προσφέρει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ουσιαστικό και εφαρμόσιμο περιεχόμενο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δίνοντας στους επενδυτές μια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πραγματιστική και σφαιρική εικόνα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 της σύγχρονης αγοράς φιλοξενίας και του τρόπου με τον οποίο εξελίσσονται τα ξενοδοχειακά </w:t>
      </w:r>
      <w:proofErr w:type="spellStart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projects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 στην Ελλάδα.</w:t>
      </w:r>
    </w:p>
    <w:p w:rsidR="00401FB6" w:rsidRDefault="00401FB6" w:rsidP="00401FB6">
      <w:pPr>
        <w:shd w:val="clear" w:color="auto" w:fill="FEFEFE"/>
        <w:spacing w:after="240" w:line="240" w:lineRule="auto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</w:p>
    <w:p w:rsidR="00401FB6" w:rsidRPr="00401FB6" w:rsidRDefault="00401FB6" w:rsidP="00401FB6">
      <w:pPr>
        <w:shd w:val="clear" w:color="auto" w:fill="FEFEFE"/>
        <w:spacing w:after="240" w:line="240" w:lineRule="auto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b/>
          <w:bCs/>
          <w:color w:val="222222"/>
          <w:kern w:val="0"/>
          <w:sz w:val="36"/>
          <w:szCs w:val="36"/>
          <w:lang w:eastAsia="el-GR"/>
          <w14:ligatures w14:val="none"/>
        </w:rPr>
        <w:t xml:space="preserve">Τα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222222"/>
          <w:kern w:val="0"/>
          <w:sz w:val="36"/>
          <w:szCs w:val="36"/>
          <w:lang w:eastAsia="el-GR"/>
          <w14:ligatures w14:val="none"/>
        </w:rPr>
        <w:t>Highlights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222222"/>
          <w:kern w:val="0"/>
          <w:sz w:val="36"/>
          <w:szCs w:val="36"/>
          <w:lang w:eastAsia="el-GR"/>
          <w14:ligatures w14:val="none"/>
        </w:rPr>
        <w:t xml:space="preserve"> της Ημερίδας</w:t>
      </w:r>
    </w:p>
    <w:p w:rsidR="00401FB6" w:rsidRPr="00401FB6" w:rsidRDefault="00401FB6" w:rsidP="00401FB6">
      <w:pPr>
        <w:shd w:val="clear" w:color="auto" w:fill="FEFEFE"/>
        <w:spacing w:after="240" w:line="240" w:lineRule="auto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Το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Hotel Investment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Day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θα παρουσιάσει ένα ολοκληρωμένο πλαίσιο θεματικών γύρω από την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ξενοδοχειακή ανάπτυξη, την αρχιτεκτονική, τα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brands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και τις νέες μορφές επενδύσεων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.</w:t>
      </w:r>
    </w:p>
    <w:p w:rsidR="00401FB6" w:rsidRPr="00401FB6" w:rsidRDefault="00401FB6" w:rsidP="00401FB6">
      <w:pPr>
        <w:numPr>
          <w:ilvl w:val="0"/>
          <w:numId w:val="2"/>
        </w:numPr>
        <w:shd w:val="clear" w:color="auto" w:fill="FEFEFE"/>
        <w:spacing w:after="0" w:line="240" w:lineRule="auto"/>
        <w:ind w:left="1080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Η ενότητα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“100% Hotel Investment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Case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Studies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”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θα αναδείξει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τέσσερις διακεκριμένες ξενοδοχειακές επενδύσεις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 που ξεχώρισαν για την καινοτομία, το </w:t>
      </w:r>
      <w:proofErr w:type="spellStart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design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 και την εμπορική τους επιτυχία.</w:t>
      </w:r>
    </w:p>
    <w:p w:rsidR="00401FB6" w:rsidRPr="00401FB6" w:rsidRDefault="00401FB6" w:rsidP="00401FB6">
      <w:pPr>
        <w:numPr>
          <w:ilvl w:val="0"/>
          <w:numId w:val="2"/>
        </w:numPr>
        <w:shd w:val="clear" w:color="auto" w:fill="FEFEFE"/>
        <w:spacing w:after="0" w:line="240" w:lineRule="auto"/>
        <w:ind w:left="1080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Στο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“Hotel Investment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Pioneers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”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η ομάδα της 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Arxicon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θα αναλύσει τη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σύνδεση αρχιτεκτονικού σχεδιασμού και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αδειοδοτικής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διαδικασίας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παρουσιάζοντας τα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κομβικά στάδια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που καθορίζουν την ταχύτητα και την ποιότητα μιας ανάπτυξης.</w:t>
      </w:r>
    </w:p>
    <w:p w:rsidR="00401FB6" w:rsidRPr="00401FB6" w:rsidRDefault="00401FB6" w:rsidP="00401FB6">
      <w:pPr>
        <w:numPr>
          <w:ilvl w:val="0"/>
          <w:numId w:val="2"/>
        </w:numPr>
        <w:shd w:val="clear" w:color="auto" w:fill="FEFEFE"/>
        <w:spacing w:after="0" w:line="240" w:lineRule="auto"/>
        <w:ind w:left="1080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Το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“Hotel Investment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Debates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”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θα εστιάσει στον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νέο ρόλο των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international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brands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στην ελληνική αγορά, με τη συμμετοχή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στελεχών του κλάδου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δίνοντας απαντήσεις σε καίρια επενδυτικά ερωτήματα.</w:t>
      </w:r>
    </w:p>
    <w:p w:rsidR="00401FB6" w:rsidRPr="00401FB6" w:rsidRDefault="00401FB6" w:rsidP="00401FB6">
      <w:pPr>
        <w:numPr>
          <w:ilvl w:val="0"/>
          <w:numId w:val="2"/>
        </w:numPr>
        <w:shd w:val="clear" w:color="auto" w:fill="FEFEFE"/>
        <w:spacing w:after="0" w:line="240" w:lineRule="auto"/>
        <w:ind w:left="1080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lastRenderedPageBreak/>
        <w:t>Τέλος, το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“Hotel Investment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Future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”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θα εξετάσει τη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μεταμόρφωση των ξενοδοχειακών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projects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σε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branded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real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estate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assets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, αναλύοντας πώς το </w:t>
      </w:r>
      <w:proofErr w:type="spellStart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brand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, το </w:t>
      </w:r>
      <w:proofErr w:type="spellStart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concept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 και η εμπειρία μετατρέπονται σε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στρατηγικά περιουσιακά στοιχεία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με μακροχρόνια αξία.</w:t>
      </w:r>
    </w:p>
    <w:p w:rsidR="00401FB6" w:rsidRPr="00401FB6" w:rsidRDefault="00401FB6" w:rsidP="00401FB6">
      <w:pPr>
        <w:shd w:val="clear" w:color="auto" w:fill="FEFEFE"/>
        <w:spacing w:before="360" w:after="180" w:line="480" w:lineRule="atLeast"/>
        <w:outlineLvl w:val="2"/>
        <w:rPr>
          <w:rFonts w:ascii="Trebuchet MS" w:eastAsia="Times New Roman" w:hAnsi="Trebuchet MS" w:cs="Times New Roman"/>
          <w:b/>
          <w:bCs/>
          <w:color w:val="222222"/>
          <w:kern w:val="0"/>
          <w:sz w:val="36"/>
          <w:szCs w:val="36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b/>
          <w:bCs/>
          <w:color w:val="222222"/>
          <w:kern w:val="0"/>
          <w:sz w:val="36"/>
          <w:szCs w:val="36"/>
          <w:lang w:eastAsia="el-GR"/>
          <w14:ligatures w14:val="none"/>
        </w:rPr>
        <w:t>Ποιους Αφορά</w:t>
      </w:r>
    </w:p>
    <w:p w:rsidR="00401FB6" w:rsidRPr="00401FB6" w:rsidRDefault="00401FB6" w:rsidP="00401FB6">
      <w:pPr>
        <w:shd w:val="clear" w:color="auto" w:fill="FEFEFE"/>
        <w:spacing w:after="240" w:line="240" w:lineRule="auto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Η ημερίδα απευθύνεται σε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ενεργούς και νέους επενδυτές,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developers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, αρχιτέκτονες,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operators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και επαγγελματίες του 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hospitality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που επιθυμούν να αποκτήσουν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ρεαλιστική εικόνα για τη σύγχρονη επενδυτική δυναμική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 του τουριστικού κλάδου στην Ελλάδα. Κάθε ενότητα θα έχει </w:t>
      </w:r>
      <w:proofErr w:type="spellStart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διαδραστικό</w:t>
      </w:r>
      <w:proofErr w:type="spellEnd"/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 xml:space="preserve"> χαρακτήρα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προσφέροντας τη δυνατότητα στους συμμετέχοντες να θέτουν ερωτήσεις και να λάβουν πρακτικές κατευθύνσεις από τους ομιλητές.</w:t>
      </w:r>
    </w:p>
    <w:p w:rsidR="00401FB6" w:rsidRPr="00401FB6" w:rsidRDefault="00401FB6" w:rsidP="00401FB6">
      <w:pPr>
        <w:shd w:val="clear" w:color="auto" w:fill="FEFEFE"/>
        <w:spacing w:before="360" w:after="180" w:line="480" w:lineRule="atLeast"/>
        <w:outlineLvl w:val="2"/>
        <w:rPr>
          <w:rFonts w:ascii="Trebuchet MS" w:eastAsia="Times New Roman" w:hAnsi="Trebuchet MS" w:cs="Times New Roman"/>
          <w:b/>
          <w:bCs/>
          <w:color w:val="222222"/>
          <w:kern w:val="0"/>
          <w:sz w:val="36"/>
          <w:szCs w:val="36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b/>
          <w:bCs/>
          <w:color w:val="222222"/>
          <w:kern w:val="0"/>
          <w:sz w:val="36"/>
          <w:szCs w:val="36"/>
          <w:lang w:eastAsia="el-GR"/>
          <w14:ligatures w14:val="none"/>
        </w:rPr>
        <w:t>Σχετικά με το 100% Hotel Show</w:t>
      </w:r>
    </w:p>
    <w:p w:rsidR="00401FB6" w:rsidRPr="00401FB6" w:rsidRDefault="00401FB6" w:rsidP="00401FB6">
      <w:pPr>
        <w:shd w:val="clear" w:color="auto" w:fill="FEFEFE"/>
        <w:spacing w:after="240" w:line="240" w:lineRule="auto"/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</w:pP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Το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100% Hotel Show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 αποτελεί τη σημαντικότερη επαγγελματική έκθεση για τον ξενοδοχειακό κλάδο στην Ελλάδα, προσελκύοντας κάθε χρόνο χιλιάδες επαγγελματίες του τουρισμού, αρχιτέκτονες, επενδυτές και στελέχη του </w:t>
      </w:r>
      <w:proofErr w:type="spellStart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hospitality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 </w:t>
      </w:r>
      <w:proofErr w:type="spellStart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industry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. Με θεματικές ημερίδες, εξειδικευμένα </w:t>
      </w:r>
      <w:proofErr w:type="spellStart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workshops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 και </w:t>
      </w:r>
      <w:proofErr w:type="spellStart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networking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 xml:space="preserve"> </w:t>
      </w:r>
      <w:proofErr w:type="spellStart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events</w:t>
      </w:r>
      <w:proofErr w:type="spellEnd"/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η διοργάνωση λειτουργεί ως </w:t>
      </w:r>
      <w:r w:rsidRPr="00401FB6">
        <w:rPr>
          <w:rFonts w:ascii="Trebuchet MS" w:eastAsia="Times New Roman" w:hAnsi="Trebuchet MS" w:cs="Times New Roman"/>
          <w:b/>
          <w:bCs/>
          <w:color w:val="333333"/>
          <w:kern w:val="0"/>
          <w:sz w:val="24"/>
          <w:szCs w:val="24"/>
          <w:lang w:eastAsia="el-GR"/>
          <w14:ligatures w14:val="none"/>
        </w:rPr>
        <w:t>πλατφόρμα γνώσης, στρατηγικής και συνεργασίας</w:t>
      </w:r>
      <w:r w:rsidRPr="00401FB6">
        <w:rPr>
          <w:rFonts w:ascii="Trebuchet MS" w:eastAsia="Times New Roman" w:hAnsi="Trebuchet MS" w:cs="Times New Roman"/>
          <w:color w:val="333333"/>
          <w:kern w:val="0"/>
          <w:sz w:val="24"/>
          <w:szCs w:val="24"/>
          <w:lang w:eastAsia="el-GR"/>
          <w14:ligatures w14:val="none"/>
        </w:rPr>
        <w:t>, καθορίζοντας τις εξελίξεις της ξενοδοχειακής αγοράς στην Ελλάδα και την Κύπρο.</w:t>
      </w:r>
    </w:p>
    <w:p w:rsidR="00401FB6" w:rsidRDefault="00401FB6" w:rsidP="008B770C">
      <w:pPr>
        <w:shd w:val="clear" w:color="auto" w:fill="FEFEFE"/>
        <w:spacing w:after="240" w:line="240" w:lineRule="auto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el-GR"/>
          <w14:ligatures w14:val="none"/>
        </w:rPr>
      </w:pPr>
    </w:p>
    <w:p w:rsidR="008B770C" w:rsidRPr="008B770C" w:rsidRDefault="008B770C" w:rsidP="008B770C">
      <w:pPr>
        <w:shd w:val="clear" w:color="auto" w:fill="FEFEFE"/>
        <w:spacing w:after="240" w:line="240" w:lineRule="auto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el-GR"/>
          <w14:ligatures w14:val="none"/>
        </w:rPr>
      </w:pPr>
    </w:p>
    <w:p w:rsidR="008B770C" w:rsidRDefault="008B770C"/>
    <w:sectPr w:rsidR="008B77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54180"/>
    <w:multiLevelType w:val="multilevel"/>
    <w:tmpl w:val="1A7EA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FC91859"/>
    <w:multiLevelType w:val="multilevel"/>
    <w:tmpl w:val="7110E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8728159">
    <w:abstractNumId w:val="1"/>
  </w:num>
  <w:num w:numId="2" w16cid:durableId="1448698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0C"/>
    <w:rsid w:val="001C44E6"/>
    <w:rsid w:val="002555CA"/>
    <w:rsid w:val="003C1280"/>
    <w:rsid w:val="00401FB6"/>
    <w:rsid w:val="004E3EDC"/>
    <w:rsid w:val="004F4CFE"/>
    <w:rsid w:val="008B770C"/>
    <w:rsid w:val="00CE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250D5"/>
  <w15:chartTrackingRefBased/>
  <w15:docId w15:val="{C8AC4ED7-7352-41BA-B0E5-E0C337AE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8B77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l-GR"/>
      <w14:ligatures w14:val="none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01F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8B770C"/>
    <w:rPr>
      <w:rFonts w:ascii="Times New Roman" w:eastAsia="Times New Roman" w:hAnsi="Times New Roman" w:cs="Times New Roman"/>
      <w:b/>
      <w:bCs/>
      <w:kern w:val="0"/>
      <w:sz w:val="36"/>
      <w:szCs w:val="36"/>
      <w:lang w:eastAsia="el-GR"/>
      <w14:ligatures w14:val="none"/>
    </w:rPr>
  </w:style>
  <w:style w:type="paragraph" w:styleId="Web">
    <w:name w:val="Normal (Web)"/>
    <w:basedOn w:val="a"/>
    <w:uiPriority w:val="99"/>
    <w:semiHidden/>
    <w:unhideWhenUsed/>
    <w:rsid w:val="008B7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styleId="-">
    <w:name w:val="Hyperlink"/>
    <w:basedOn w:val="a0"/>
    <w:uiPriority w:val="99"/>
    <w:unhideWhenUsed/>
    <w:rsid w:val="008B770C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8B770C"/>
    <w:rPr>
      <w:color w:val="605E5C"/>
      <w:shd w:val="clear" w:color="auto" w:fill="E1DFDD"/>
    </w:rPr>
  </w:style>
  <w:style w:type="character" w:customStyle="1" w:styleId="3Char">
    <w:name w:val="Επικεφαλίδα 3 Char"/>
    <w:basedOn w:val="a0"/>
    <w:link w:val="3"/>
    <w:uiPriority w:val="9"/>
    <w:semiHidden/>
    <w:rsid w:val="00401FB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1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stsetters.com/?lang=el" TargetMode="External"/><Relationship Id="rId5" Type="http://schemas.openxmlformats.org/officeDocument/2006/relationships/hyperlink" Target="https://www.hotelshow.gr/gr/workshop/2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2853</TotalTime>
  <Pages>2</Pages>
  <Words>502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2025-11-03T10:05:00Z</dcterms:created>
  <dcterms:modified xsi:type="dcterms:W3CDTF">2025-11-05T09:39:00Z</dcterms:modified>
</cp:coreProperties>
</file>